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99251" w14:textId="2146100E" w:rsidR="008D4324" w:rsidRPr="003E0121" w:rsidRDefault="008D4324" w:rsidP="002263BF">
      <w:pPr>
        <w:tabs>
          <w:tab w:val="left" w:pos="4003"/>
        </w:tabs>
        <w:rPr>
          <w:b/>
          <w:bCs/>
          <w:sz w:val="28"/>
          <w:szCs w:val="28"/>
        </w:rPr>
      </w:pPr>
      <w:r w:rsidRPr="003E0121">
        <w:rPr>
          <w:b/>
          <w:bCs/>
          <w:sz w:val="28"/>
          <w:szCs w:val="28"/>
        </w:rPr>
        <w:t>Online Etiquette and Safety</w:t>
      </w:r>
    </w:p>
    <w:p w14:paraId="714EE010" w14:textId="220F8555" w:rsidR="008D4324" w:rsidRPr="003E0121" w:rsidRDefault="008D4324" w:rsidP="002263BF">
      <w:pPr>
        <w:tabs>
          <w:tab w:val="left" w:pos="4003"/>
        </w:tabs>
        <w:rPr>
          <w:b/>
          <w:bCs/>
          <w:sz w:val="21"/>
          <w:szCs w:val="21"/>
        </w:rPr>
      </w:pPr>
    </w:p>
    <w:p w14:paraId="2A9FDF91" w14:textId="1A783D1F" w:rsidR="003E0121" w:rsidRPr="003E0121" w:rsidRDefault="003E0121" w:rsidP="003E0121">
      <w:pPr>
        <w:pStyle w:val="ListParagraph"/>
        <w:numPr>
          <w:ilvl w:val="0"/>
          <w:numId w:val="1"/>
        </w:numPr>
        <w:tabs>
          <w:tab w:val="left" w:pos="4003"/>
        </w:tabs>
      </w:pPr>
      <w:r w:rsidRPr="003E0121">
        <w:rPr>
          <w:b/>
          <w:bCs/>
        </w:rPr>
        <w:t xml:space="preserve">You’re on mute! </w:t>
      </w:r>
      <w:r w:rsidRPr="003E0121">
        <w:t xml:space="preserve">We will be asking everyone to stay on mute (and helping you to do so!) so that guest specialists and artists can be heard. Please do feel free to tap comments into the chat and we will do our best to respond to you. That said, we expect professionalism from everyone, and if we deem any behaviours offensive, inappropriate or harmful in anyway via camera, microphone or in the chat, we retain the right to remove participants displaying these behaviours from the session. </w:t>
      </w:r>
      <w:r w:rsidR="000E2463">
        <w:t xml:space="preserve">Please also see our Terms and Conditions for further code of conduct. </w:t>
      </w:r>
    </w:p>
    <w:p w14:paraId="1DF519E2" w14:textId="77777777" w:rsidR="003E0121" w:rsidRPr="003E0121" w:rsidRDefault="003E0121" w:rsidP="003E0121">
      <w:pPr>
        <w:pStyle w:val="ListParagraph"/>
        <w:tabs>
          <w:tab w:val="left" w:pos="4003"/>
        </w:tabs>
        <w:rPr>
          <w:b/>
          <w:bCs/>
        </w:rPr>
      </w:pPr>
    </w:p>
    <w:p w14:paraId="752E1E86" w14:textId="4E04AC0F" w:rsidR="003E0121" w:rsidRPr="003E0121" w:rsidRDefault="003E0121" w:rsidP="00CC4EC5">
      <w:pPr>
        <w:pStyle w:val="ListParagraph"/>
        <w:numPr>
          <w:ilvl w:val="0"/>
          <w:numId w:val="1"/>
        </w:numPr>
        <w:tabs>
          <w:tab w:val="left" w:pos="4003"/>
        </w:tabs>
      </w:pPr>
      <w:r w:rsidRPr="00CC4EC5">
        <w:rPr>
          <w:b/>
          <w:bCs/>
        </w:rPr>
        <w:t>We encourage you to send feedback</w:t>
      </w:r>
      <w:r w:rsidRPr="00CC4EC5">
        <w:t xml:space="preserve"> </w:t>
      </w:r>
      <w:r w:rsidR="006277DD">
        <w:t>and from time to time we will send you an online</w:t>
      </w:r>
      <w:r w:rsidRPr="003E0121">
        <w:t xml:space="preserve"> evaluation form </w:t>
      </w:r>
      <w:r w:rsidR="006277DD">
        <w:t>to capture your thoughts</w:t>
      </w:r>
      <w:r w:rsidRPr="003E0121">
        <w:t>.</w:t>
      </w:r>
      <w:r w:rsidR="00CC4EC5" w:rsidRPr="00CC4EC5">
        <w:t xml:space="preserve"> We will also have an opt-in focus group and opportunities to share your thoughts on the private Facebook Group. </w:t>
      </w:r>
      <w:r w:rsidR="006277DD">
        <w:t>You can always email us too – hello@dancemama.org</w:t>
      </w:r>
    </w:p>
    <w:p w14:paraId="0555F2F2" w14:textId="77777777" w:rsidR="003E0121" w:rsidRPr="003E0121" w:rsidRDefault="003E0121" w:rsidP="003E0121">
      <w:pPr>
        <w:tabs>
          <w:tab w:val="left" w:pos="4003"/>
        </w:tabs>
        <w:rPr>
          <w:b/>
          <w:bCs/>
        </w:rPr>
      </w:pPr>
    </w:p>
    <w:p w14:paraId="4D55CF8E" w14:textId="5604E0BD" w:rsidR="003E0121" w:rsidRPr="003E0121" w:rsidRDefault="003E0121" w:rsidP="003E0121">
      <w:pPr>
        <w:pStyle w:val="ListParagraph"/>
        <w:numPr>
          <w:ilvl w:val="0"/>
          <w:numId w:val="1"/>
        </w:numPr>
        <w:tabs>
          <w:tab w:val="left" w:pos="4003"/>
        </w:tabs>
      </w:pPr>
      <w:r w:rsidRPr="003E0121">
        <w:rPr>
          <w:b/>
          <w:bCs/>
        </w:rPr>
        <w:t xml:space="preserve">Your kids are welcome! </w:t>
      </w:r>
      <w:r w:rsidRPr="003E0121">
        <w:t xml:space="preserve">As are animals and other people. However, we cannot take responsibility for their welfare and ask you to make sure that you have enough space to move as well as being mindful of moving children, animals or other household members when you are moving. </w:t>
      </w:r>
    </w:p>
    <w:p w14:paraId="700869C7" w14:textId="77777777" w:rsidR="003E0121" w:rsidRPr="003E0121" w:rsidRDefault="003E0121" w:rsidP="003E0121">
      <w:pPr>
        <w:tabs>
          <w:tab w:val="left" w:pos="4003"/>
        </w:tabs>
        <w:rPr>
          <w:b/>
          <w:bCs/>
        </w:rPr>
      </w:pPr>
    </w:p>
    <w:p w14:paraId="0DCEE66A" w14:textId="675F4D06" w:rsidR="003E0121" w:rsidRPr="003E0121" w:rsidRDefault="003E0121" w:rsidP="003E0121">
      <w:pPr>
        <w:pStyle w:val="ListParagraph"/>
        <w:numPr>
          <w:ilvl w:val="0"/>
          <w:numId w:val="1"/>
        </w:numPr>
        <w:tabs>
          <w:tab w:val="left" w:pos="4003"/>
        </w:tabs>
      </w:pPr>
      <w:r w:rsidRPr="003E0121">
        <w:rPr>
          <w:b/>
          <w:bCs/>
        </w:rPr>
        <w:t xml:space="preserve">Needless to say – </w:t>
      </w:r>
      <w:r w:rsidRPr="003E0121">
        <w:t xml:space="preserve">wear clothes you can move in, make sure you have a water bottle nearby and please clear the space as much as is feasible of any obstructions or hazards. Dance Mama and partners are not responsible for your own health and safety as you are remote participants. </w:t>
      </w:r>
    </w:p>
    <w:p w14:paraId="556A325E" w14:textId="36109F47" w:rsidR="003E0121" w:rsidRPr="003E0121" w:rsidRDefault="003E0121" w:rsidP="003E0121">
      <w:pPr>
        <w:tabs>
          <w:tab w:val="left" w:pos="4003"/>
        </w:tabs>
        <w:rPr>
          <w:b/>
          <w:bCs/>
        </w:rPr>
      </w:pPr>
    </w:p>
    <w:p w14:paraId="661B3363" w14:textId="2790C62A" w:rsidR="003E0121" w:rsidRPr="003E0121" w:rsidRDefault="003E0121" w:rsidP="003E0121">
      <w:pPr>
        <w:pStyle w:val="ListParagraph"/>
        <w:numPr>
          <w:ilvl w:val="0"/>
          <w:numId w:val="1"/>
        </w:numPr>
        <w:tabs>
          <w:tab w:val="left" w:pos="4003"/>
        </w:tabs>
      </w:pPr>
      <w:r w:rsidRPr="003E0121">
        <w:rPr>
          <w:b/>
          <w:bCs/>
        </w:rPr>
        <w:t xml:space="preserve">Do I need to be ‘match fit’? </w:t>
      </w:r>
      <w:r w:rsidRPr="003E0121">
        <w:t xml:space="preserve">No – the programme is designed so that you can interpret and modify the choreographic tasks to your range of movement, recovery/fitness level, ability and space you have available to move in – channel all your site-specific skills! </w:t>
      </w:r>
    </w:p>
    <w:p w14:paraId="3C8F44BE" w14:textId="77777777" w:rsidR="003E0121" w:rsidRPr="003E0121" w:rsidRDefault="003E0121" w:rsidP="003E0121">
      <w:pPr>
        <w:tabs>
          <w:tab w:val="left" w:pos="4003"/>
        </w:tabs>
        <w:rPr>
          <w:b/>
          <w:bCs/>
        </w:rPr>
      </w:pPr>
    </w:p>
    <w:p w14:paraId="5F4CF674" w14:textId="74A8DB2C" w:rsidR="003E0121" w:rsidRPr="003E0121" w:rsidRDefault="003E0121" w:rsidP="003E0121">
      <w:pPr>
        <w:pStyle w:val="ListParagraph"/>
        <w:numPr>
          <w:ilvl w:val="0"/>
          <w:numId w:val="1"/>
        </w:numPr>
        <w:tabs>
          <w:tab w:val="left" w:pos="4003"/>
        </w:tabs>
      </w:pPr>
      <w:r w:rsidRPr="003E0121">
        <w:rPr>
          <w:b/>
          <w:bCs/>
        </w:rPr>
        <w:t xml:space="preserve">Do I need to have my camera on? </w:t>
      </w:r>
      <w:r w:rsidRPr="003E0121">
        <w:t xml:space="preserve">Nope. We would love to see some faces, but it’s entirely up to you if you want to be seen, or simply enjoy engaging with us as a ‘viewer-engager’ rather than a ‘viewed-engager’. </w:t>
      </w:r>
    </w:p>
    <w:p w14:paraId="26979A48" w14:textId="0A3A8B04" w:rsidR="003E0121" w:rsidRPr="003E0121" w:rsidRDefault="003E0121" w:rsidP="003E0121">
      <w:pPr>
        <w:tabs>
          <w:tab w:val="left" w:pos="4003"/>
        </w:tabs>
        <w:rPr>
          <w:b/>
          <w:bCs/>
        </w:rPr>
      </w:pPr>
    </w:p>
    <w:p w14:paraId="21068357" w14:textId="7CF9D676" w:rsidR="003E0121" w:rsidRDefault="003E0121" w:rsidP="003E0121">
      <w:pPr>
        <w:pStyle w:val="ListParagraph"/>
        <w:numPr>
          <w:ilvl w:val="0"/>
          <w:numId w:val="1"/>
        </w:numPr>
        <w:tabs>
          <w:tab w:val="left" w:pos="4003"/>
        </w:tabs>
      </w:pPr>
      <w:r w:rsidRPr="003E0121">
        <w:rPr>
          <w:b/>
          <w:bCs/>
        </w:rPr>
        <w:t xml:space="preserve">Will I get feedback? </w:t>
      </w:r>
      <w:r w:rsidRPr="003E0121">
        <w:t xml:space="preserve">This is unlikely due to the time available and how many people participate. This may be more possible in the full programme, but we cannot guarantee this. </w:t>
      </w:r>
    </w:p>
    <w:p w14:paraId="40DA62E0" w14:textId="77777777" w:rsidR="00CC4EC5" w:rsidRDefault="00CC4EC5" w:rsidP="00CC4EC5">
      <w:pPr>
        <w:pStyle w:val="ListParagraph"/>
      </w:pPr>
    </w:p>
    <w:p w14:paraId="7546074D" w14:textId="77777777" w:rsidR="00CC4EC5" w:rsidRPr="00CC4EC5" w:rsidRDefault="00CC4EC5" w:rsidP="00CC4EC5">
      <w:pPr>
        <w:pStyle w:val="ListParagraph"/>
        <w:numPr>
          <w:ilvl w:val="0"/>
          <w:numId w:val="1"/>
        </w:numPr>
        <w:rPr>
          <w:rFonts w:eastAsia="Times New Roman" w:cstheme="minorHAnsi"/>
          <w:lang w:eastAsia="en-GB"/>
        </w:rPr>
      </w:pPr>
      <w:r w:rsidRPr="00CC4EC5">
        <w:rPr>
          <w:rFonts w:eastAsia="Times New Roman" w:cstheme="minorHAnsi"/>
          <w:b/>
          <w:bCs/>
          <w:color w:val="000000"/>
          <w:lang w:eastAsia="en-GB"/>
        </w:rPr>
        <w:t>I can’t access the link – can you help me? </w:t>
      </w:r>
      <w:r w:rsidRPr="00CC4EC5">
        <w:rPr>
          <w:rFonts w:eastAsia="Times New Roman" w:cstheme="minorHAnsi"/>
          <w:color w:val="000000"/>
          <w:lang w:eastAsia="en-GB"/>
        </w:rPr>
        <w:t>Please email us if you need support during a live session on hello@dancemama.org</w:t>
      </w:r>
    </w:p>
    <w:p w14:paraId="06E071C4" w14:textId="47EC1BFC" w:rsidR="003E0121" w:rsidRPr="003E0121" w:rsidRDefault="003E0121" w:rsidP="002263BF">
      <w:pPr>
        <w:tabs>
          <w:tab w:val="left" w:pos="4003"/>
        </w:tabs>
        <w:rPr>
          <w:b/>
          <w:bCs/>
        </w:rPr>
      </w:pPr>
    </w:p>
    <w:p w14:paraId="43E37EF5" w14:textId="57EDD988" w:rsidR="006277DD" w:rsidRDefault="006277DD" w:rsidP="002263BF">
      <w:pPr>
        <w:tabs>
          <w:tab w:val="left" w:pos="4003"/>
        </w:tabs>
      </w:pPr>
      <w:r>
        <w:rPr>
          <w:b/>
          <w:bCs/>
        </w:rPr>
        <w:t xml:space="preserve">More information on being active during the perinatal period is available here: </w:t>
      </w:r>
      <w:hyperlink r:id="rId7" w:history="1">
        <w:r w:rsidRPr="00CA7478">
          <w:rPr>
            <w:rStyle w:val="Hyperlink"/>
          </w:rPr>
          <w:t>www.dancemama.org/research</w:t>
        </w:r>
      </w:hyperlink>
    </w:p>
    <w:p w14:paraId="22416347" w14:textId="77777777" w:rsidR="006277DD" w:rsidRDefault="006277DD" w:rsidP="002263BF">
      <w:pPr>
        <w:tabs>
          <w:tab w:val="left" w:pos="4003"/>
        </w:tabs>
        <w:rPr>
          <w:b/>
          <w:bCs/>
        </w:rPr>
      </w:pPr>
    </w:p>
    <w:p w14:paraId="20C127E3" w14:textId="098A52F3" w:rsidR="003E0121" w:rsidRPr="003E0121" w:rsidRDefault="003E0121" w:rsidP="006277DD">
      <w:pPr>
        <w:tabs>
          <w:tab w:val="left" w:pos="4003"/>
        </w:tabs>
        <w:snapToGrid w:val="0"/>
        <w:contextualSpacing/>
        <w:rPr>
          <w:b/>
          <w:bCs/>
        </w:rPr>
      </w:pPr>
      <w:r w:rsidRPr="003E0121">
        <w:rPr>
          <w:b/>
          <w:bCs/>
        </w:rPr>
        <w:t xml:space="preserve">More information on online safety in dance can be found here: </w:t>
      </w:r>
    </w:p>
    <w:p w14:paraId="64F0AB3D" w14:textId="66E11CEC" w:rsidR="003E0121" w:rsidRPr="003E0121" w:rsidRDefault="003E0121" w:rsidP="006277DD">
      <w:pPr>
        <w:pStyle w:val="NormalWeb"/>
        <w:numPr>
          <w:ilvl w:val="0"/>
          <w:numId w:val="2"/>
        </w:numPr>
        <w:snapToGrid w:val="0"/>
        <w:contextualSpacing/>
        <w:rPr>
          <w:rFonts w:ascii="SymbolMT" w:hAnsi="SymbolMT"/>
        </w:rPr>
      </w:pPr>
      <w:r w:rsidRPr="003E0121">
        <w:rPr>
          <w:rFonts w:ascii="Calibri" w:hAnsi="Calibri" w:cs="Calibri"/>
        </w:rPr>
        <w:t xml:space="preserve">One Dance UK: </w:t>
      </w:r>
      <w:r w:rsidRPr="003E0121">
        <w:rPr>
          <w:rFonts w:ascii="Calibri" w:hAnsi="Calibri" w:cs="Calibri"/>
          <w:color w:val="0260BF"/>
        </w:rPr>
        <w:t xml:space="preserve">https://www.onedanceuk.org/teaching-online-dance-classes-tips/ </w:t>
      </w:r>
    </w:p>
    <w:p w14:paraId="7FE6356C" w14:textId="5CC6A7EF" w:rsidR="003E0121" w:rsidRPr="003E0121" w:rsidRDefault="003E0121" w:rsidP="003E0121">
      <w:pPr>
        <w:pStyle w:val="NormalWeb"/>
        <w:numPr>
          <w:ilvl w:val="0"/>
          <w:numId w:val="2"/>
        </w:numPr>
        <w:rPr>
          <w:rFonts w:ascii="SymbolMT" w:hAnsi="SymbolMT"/>
        </w:rPr>
      </w:pPr>
      <w:r w:rsidRPr="003E0121">
        <w:rPr>
          <w:rFonts w:ascii="Calibri" w:hAnsi="Calibri" w:cs="Calibri"/>
        </w:rPr>
        <w:t xml:space="preserve">Safe in Dance International: </w:t>
      </w:r>
      <w:r w:rsidRPr="003E0121">
        <w:rPr>
          <w:rFonts w:ascii="Calibri" w:hAnsi="Calibri" w:cs="Calibri"/>
          <w:color w:val="0260BF"/>
        </w:rPr>
        <w:t xml:space="preserve">http://www.safeindance.com/newsletter-april-2020/ </w:t>
      </w:r>
    </w:p>
    <w:p w14:paraId="34DFCABA" w14:textId="57DF2973" w:rsidR="003E0121" w:rsidRPr="00CC4EC5" w:rsidRDefault="003E0121" w:rsidP="003E0121">
      <w:pPr>
        <w:pStyle w:val="NormalWeb"/>
        <w:numPr>
          <w:ilvl w:val="0"/>
          <w:numId w:val="2"/>
        </w:numPr>
        <w:rPr>
          <w:rFonts w:ascii="SymbolMT" w:hAnsi="SymbolMT"/>
        </w:rPr>
      </w:pPr>
      <w:r w:rsidRPr="003E0121">
        <w:rPr>
          <w:rFonts w:ascii="Calibri" w:hAnsi="Calibri" w:cs="Calibri"/>
        </w:rPr>
        <w:t xml:space="preserve">People Dancing: </w:t>
      </w:r>
      <w:r w:rsidRPr="003E0121">
        <w:rPr>
          <w:rFonts w:ascii="Calibri" w:hAnsi="Calibri" w:cs="Calibri"/>
          <w:color w:val="0260BF"/>
        </w:rPr>
        <w:t xml:space="preserve">https://www.communitydance.org.uk/DB/news-and-views-2/news_and_views/risk-assessment-and-useful-resources-list </w:t>
      </w:r>
    </w:p>
    <w:sectPr w:rsidR="003E0121" w:rsidRPr="00CC4EC5" w:rsidSect="006277DD">
      <w:headerReference w:type="default" r:id="rId8"/>
      <w:footerReference w:type="default" r:id="rId9"/>
      <w:pgSz w:w="11900" w:h="16840"/>
      <w:pgMar w:top="1440" w:right="821" w:bottom="278" w:left="589" w:header="708" w:footer="7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43B5A" w14:textId="77777777" w:rsidR="002F5DC3" w:rsidRDefault="002F5DC3" w:rsidP="001C198E">
      <w:r>
        <w:separator/>
      </w:r>
    </w:p>
  </w:endnote>
  <w:endnote w:type="continuationSeparator" w:id="0">
    <w:p w14:paraId="1FC25C5E" w14:textId="77777777" w:rsidR="002F5DC3" w:rsidRDefault="002F5DC3" w:rsidP="001C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34421" w14:textId="31672E26" w:rsidR="001C198E" w:rsidRPr="001C198E" w:rsidRDefault="003E0121" w:rsidP="003E0121">
    <w:pPr>
      <w:pStyle w:val="Footer"/>
      <w:rPr>
        <w:color w:val="FF7E79"/>
      </w:rPr>
    </w:pPr>
    <w:r>
      <w:rPr>
        <w:noProof/>
        <w:sz w:val="22"/>
        <w:szCs w:val="22"/>
      </w:rPr>
      <mc:AlternateContent>
        <mc:Choice Requires="wps">
          <w:drawing>
            <wp:anchor distT="0" distB="0" distL="114300" distR="114300" simplePos="0" relativeHeight="251660288" behindDoc="0" locked="0" layoutInCell="1" allowOverlap="1" wp14:anchorId="5E62434A" wp14:editId="7ABC65C4">
              <wp:simplePos x="0" y="0"/>
              <wp:positionH relativeFrom="column">
                <wp:posOffset>0</wp:posOffset>
              </wp:positionH>
              <wp:positionV relativeFrom="paragraph">
                <wp:posOffset>0</wp:posOffset>
              </wp:positionV>
              <wp:extent cx="7483678" cy="616085"/>
              <wp:effectExtent l="0" t="0" r="0" b="6350"/>
              <wp:wrapNone/>
              <wp:docPr id="18" name="Text Box 18"/>
              <wp:cNvGraphicFramePr/>
              <a:graphic xmlns:a="http://schemas.openxmlformats.org/drawingml/2006/main">
                <a:graphicData uri="http://schemas.microsoft.com/office/word/2010/wordprocessingShape">
                  <wps:wsp>
                    <wps:cNvSpPr txBox="1"/>
                    <wps:spPr>
                      <a:xfrm>
                        <a:off x="0" y="0"/>
                        <a:ext cx="7483678" cy="616085"/>
                      </a:xfrm>
                      <a:prstGeom prst="rect">
                        <a:avLst/>
                      </a:prstGeom>
                      <a:solidFill>
                        <a:schemeClr val="lt1"/>
                      </a:solidFill>
                      <a:ln w="6350">
                        <a:noFill/>
                      </a:ln>
                    </wps:spPr>
                    <wps:txbx>
                      <w:txbxContent>
                        <w:p w14:paraId="1B36CF1B" w14:textId="1D6E25AB" w:rsidR="003E0121" w:rsidRDefault="003E0121" w:rsidP="003E0121">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2434A" id="_x0000_t202" coordsize="21600,21600" o:spt="202" path="m,l,21600r21600,l21600,xe">
              <v:stroke joinstyle="miter"/>
              <v:path gradientshapeok="t" o:connecttype="rect"/>
            </v:shapetype>
            <v:shape id="Text Box 18" o:spid="_x0000_s1026" type="#_x0000_t202" style="position:absolute;margin-left:0;margin-top:0;width:589.25pt;height: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" fillcolor="white [3201]" stroked="f" strokeweight=".5pt">
              <v:textbox>
                <w:txbxContent>
                  <w:p w14:paraId="1B36CF1B" w14:textId="1D6E25AB" w:rsidR="003E0121" w:rsidRDefault="003E0121" w:rsidP="003E0121">
                    <w: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C5597" w14:textId="77777777" w:rsidR="002F5DC3" w:rsidRDefault="002F5DC3" w:rsidP="001C198E">
      <w:r>
        <w:separator/>
      </w:r>
    </w:p>
  </w:footnote>
  <w:footnote w:type="continuationSeparator" w:id="0">
    <w:p w14:paraId="45B149F9" w14:textId="77777777" w:rsidR="002F5DC3" w:rsidRDefault="002F5DC3" w:rsidP="001C1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7AD3F" w14:textId="23483A3B" w:rsidR="003E0121" w:rsidRDefault="006277DD" w:rsidP="003E0121">
    <w:pPr>
      <w:pStyle w:val="Header"/>
      <w:jc w:val="center"/>
    </w:pPr>
    <w:r>
      <w:rPr>
        <w:noProof/>
      </w:rPr>
      <w:drawing>
        <wp:inline distT="0" distB="0" distL="0" distR="0" wp14:anchorId="24EEB3C4" wp14:editId="7FC0ED77">
          <wp:extent cx="5092700" cy="965200"/>
          <wp:effectExtent l="0" t="0" r="0" b="0"/>
          <wp:docPr id="1778331406" name="Picture 1" descr="A person with a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331406" name="Picture 1" descr="A person with a letter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092700" cy="965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40FA6"/>
    <w:multiLevelType w:val="multilevel"/>
    <w:tmpl w:val="F80A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FB0D76"/>
    <w:multiLevelType w:val="hybridMultilevel"/>
    <w:tmpl w:val="5344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6857422">
    <w:abstractNumId w:val="1"/>
  </w:num>
  <w:num w:numId="2" w16cid:durableId="832064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324"/>
    <w:rsid w:val="000E2463"/>
    <w:rsid w:val="001A32FD"/>
    <w:rsid w:val="001C198E"/>
    <w:rsid w:val="001E1001"/>
    <w:rsid w:val="002263BF"/>
    <w:rsid w:val="002F5DC3"/>
    <w:rsid w:val="003E0121"/>
    <w:rsid w:val="0062147E"/>
    <w:rsid w:val="006277DD"/>
    <w:rsid w:val="00667E81"/>
    <w:rsid w:val="008372E0"/>
    <w:rsid w:val="008967DD"/>
    <w:rsid w:val="008D4324"/>
    <w:rsid w:val="00992075"/>
    <w:rsid w:val="00CC4EC5"/>
    <w:rsid w:val="00F80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11387"/>
  <w15:chartTrackingRefBased/>
  <w15:docId w15:val="{383BB4A8-41A6-0E4D-AA6D-7ADAA5C1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98E"/>
    <w:pPr>
      <w:tabs>
        <w:tab w:val="center" w:pos="4680"/>
        <w:tab w:val="right" w:pos="9360"/>
      </w:tabs>
    </w:pPr>
  </w:style>
  <w:style w:type="character" w:customStyle="1" w:styleId="HeaderChar">
    <w:name w:val="Header Char"/>
    <w:basedOn w:val="DefaultParagraphFont"/>
    <w:link w:val="Header"/>
    <w:uiPriority w:val="99"/>
    <w:rsid w:val="001C198E"/>
  </w:style>
  <w:style w:type="paragraph" w:styleId="Footer">
    <w:name w:val="footer"/>
    <w:basedOn w:val="Normal"/>
    <w:link w:val="FooterChar"/>
    <w:uiPriority w:val="99"/>
    <w:unhideWhenUsed/>
    <w:rsid w:val="001C198E"/>
    <w:pPr>
      <w:tabs>
        <w:tab w:val="center" w:pos="4680"/>
        <w:tab w:val="right" w:pos="9360"/>
      </w:tabs>
    </w:pPr>
  </w:style>
  <w:style w:type="character" w:customStyle="1" w:styleId="FooterChar">
    <w:name w:val="Footer Char"/>
    <w:basedOn w:val="DefaultParagraphFont"/>
    <w:link w:val="Footer"/>
    <w:uiPriority w:val="99"/>
    <w:rsid w:val="001C198E"/>
  </w:style>
  <w:style w:type="paragraph" w:customStyle="1" w:styleId="public-draftstyledefault-unorderedlistitem">
    <w:name w:val="public-draftstyledefault-unorderedlistitem"/>
    <w:basedOn w:val="Normal"/>
    <w:rsid w:val="003E0121"/>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3E0121"/>
    <w:pPr>
      <w:ind w:left="720"/>
      <w:contextualSpacing/>
    </w:pPr>
  </w:style>
  <w:style w:type="paragraph" w:styleId="NormalWeb">
    <w:name w:val="Normal (Web)"/>
    <w:basedOn w:val="Normal"/>
    <w:uiPriority w:val="99"/>
    <w:semiHidden/>
    <w:unhideWhenUsed/>
    <w:rsid w:val="003E0121"/>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CC4EC5"/>
    <w:rPr>
      <w:b/>
      <w:bCs/>
    </w:rPr>
  </w:style>
  <w:style w:type="character" w:customStyle="1" w:styleId="apple-converted-space">
    <w:name w:val="apple-converted-space"/>
    <w:basedOn w:val="DefaultParagraphFont"/>
    <w:rsid w:val="00CC4EC5"/>
  </w:style>
  <w:style w:type="character" w:styleId="Hyperlink">
    <w:name w:val="Hyperlink"/>
    <w:basedOn w:val="DefaultParagraphFont"/>
    <w:uiPriority w:val="99"/>
    <w:unhideWhenUsed/>
    <w:rsid w:val="006277DD"/>
    <w:rPr>
      <w:color w:val="0563C1" w:themeColor="hyperlink"/>
      <w:u w:val="single"/>
    </w:rPr>
  </w:style>
  <w:style w:type="character" w:styleId="UnresolvedMention">
    <w:name w:val="Unresolved Mention"/>
    <w:basedOn w:val="DefaultParagraphFont"/>
    <w:uiPriority w:val="99"/>
    <w:semiHidden/>
    <w:unhideWhenUsed/>
    <w:rsid w:val="00627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892">
      <w:bodyDiv w:val="1"/>
      <w:marLeft w:val="0"/>
      <w:marRight w:val="0"/>
      <w:marTop w:val="0"/>
      <w:marBottom w:val="0"/>
      <w:divBdr>
        <w:top w:val="none" w:sz="0" w:space="0" w:color="auto"/>
        <w:left w:val="none" w:sz="0" w:space="0" w:color="auto"/>
        <w:bottom w:val="none" w:sz="0" w:space="0" w:color="auto"/>
        <w:right w:val="none" w:sz="0" w:space="0" w:color="auto"/>
      </w:divBdr>
    </w:div>
    <w:div w:id="416364330">
      <w:bodyDiv w:val="1"/>
      <w:marLeft w:val="0"/>
      <w:marRight w:val="0"/>
      <w:marTop w:val="0"/>
      <w:marBottom w:val="0"/>
      <w:divBdr>
        <w:top w:val="none" w:sz="0" w:space="0" w:color="auto"/>
        <w:left w:val="none" w:sz="0" w:space="0" w:color="auto"/>
        <w:bottom w:val="none" w:sz="0" w:space="0" w:color="auto"/>
        <w:right w:val="none" w:sz="0" w:space="0" w:color="auto"/>
      </w:divBdr>
      <w:divsChild>
        <w:div w:id="274363627">
          <w:marLeft w:val="0"/>
          <w:marRight w:val="0"/>
          <w:marTop w:val="0"/>
          <w:marBottom w:val="0"/>
          <w:divBdr>
            <w:top w:val="none" w:sz="0" w:space="0" w:color="auto"/>
            <w:left w:val="none" w:sz="0" w:space="0" w:color="auto"/>
            <w:bottom w:val="none" w:sz="0" w:space="0" w:color="auto"/>
            <w:right w:val="none" w:sz="0" w:space="0" w:color="auto"/>
          </w:divBdr>
          <w:divsChild>
            <w:div w:id="1380712902">
              <w:marLeft w:val="0"/>
              <w:marRight w:val="0"/>
              <w:marTop w:val="0"/>
              <w:marBottom w:val="0"/>
              <w:divBdr>
                <w:top w:val="none" w:sz="0" w:space="0" w:color="auto"/>
                <w:left w:val="none" w:sz="0" w:space="0" w:color="auto"/>
                <w:bottom w:val="none" w:sz="0" w:space="0" w:color="auto"/>
                <w:right w:val="none" w:sz="0" w:space="0" w:color="auto"/>
              </w:divBdr>
              <w:divsChild>
                <w:div w:id="138583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ancemama.org/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ucymccrudden/Library/Group%20Containers/UBF8T346G9.Office/User%20Content.localized/Templates.localized/Dance%20Mama%20Headed%20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Dance Mama Headed Notes.dotx</Template>
  <TotalTime>6</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Lucy McCrudden</cp:lastModifiedBy>
  <cp:revision>4</cp:revision>
  <dcterms:created xsi:type="dcterms:W3CDTF">2022-10-17T16:20:00Z</dcterms:created>
  <dcterms:modified xsi:type="dcterms:W3CDTF">2023-07-21T06:02:00Z</dcterms:modified>
</cp:coreProperties>
</file>